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Rękawice bokserskie skórzane masters rbt-vintage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kupić rękawice bokserskie skórzane masters rbt-vintage. Zachęcamy do zapoznania się z informacjami zawartymi w tekście.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wróżniają się rękawice bokserskie skórzane masters rbt-vintage?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na początku swojej drogi związanej z treningami wszelkiego rodzaju sztuk walki, już na samym początku musisz zaopatrzyć się w niezbędne akcesoria, które umożliwiają Ci trenowanie. zdecydowanie będzie to strój sportowy a także, w zależności od tego jaką dyscyplinę sportu wybierzesz, akcesoria na przykład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rękawice bokserskie skórzane masters rbt-vintage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rękawice bokserskie?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2px; height:5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zaopatrzyć się w dobrej jakości rękawice bokserskie warto na samym początku przeprowadzić research. Najprostszym sposobem będzie sprawdzenie for internetowych związanych z daną dyscypliną sportową czy też komentarzy umieszczonych pod postami poszczególnych sklepów z akcesoriami sportowymi i wyposażeniem. W sieci natkniesz się na sklep online Daniken, który oferuje wspomniane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rękawice bokserskie skórzane masters rbt-vintage</w:t>
      </w:r>
      <w:r>
        <w:rPr>
          <w:rFonts w:ascii="calibri" w:hAnsi="calibri" w:eastAsia="calibri" w:cs="calibri"/>
          <w:sz w:val="24"/>
          <w:szCs w:val="24"/>
        </w:rPr>
        <w:t xml:space="preserve"> i wiele innych produktów do trenowania sztuk walki.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Rękawice bokserskie skórzane masters rbt-vintage w katalogu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Rękawice bokserskie skórzane masters rbt-vintage</w:t>
      </w:r>
      <w:r>
        <w:rPr>
          <w:rFonts w:ascii="calibri" w:hAnsi="calibri" w:eastAsia="calibri" w:cs="calibri"/>
          <w:sz w:val="24"/>
          <w:szCs w:val="24"/>
        </w:rPr>
        <w:t xml:space="preserve"> to produkt wykonany z z wysokiej jakości wyselekcjonowanej skóry bydlęcej. Rękawice wewnątrz wypełniane są wielowarstwową pianka o wysokiej gęstości. To amortyzacja nawet najsilniejszych uderzeń.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rekawice-bokserskie-masters-rbt-vintag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2024-04-30T05:01:46+02:00</dcterms:created>
  <dcterms:modified xsi:type="dcterms:W3CDTF">2024-04-30T05:01:46+02:00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