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Belka na pas - w jaki sposób ją umieszczać?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nieco na temat dziedzin i sztuk walki oraz sposobu oznaczania poszczególnych zawodników.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Karate - rodzaje pasa i historyczne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Karate to sztuka walki oryginalnie wywodząca się z Kraju Kwitnącej Wiśni. Japoński sport (który śmiało można uznać za narodowy), znajduje swoich amatorów na całym świecie. Na system walk składa się nie tylko rodzaj i jakość umiejętności fizycznych, ale również usystematyzowana hierarchia, pozwalająca na odróżnienie amatorów od mistrzów. Umiejętności i staż pracy na macie wskazują belki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pasie</w:t>
      </w:r>
      <w:r>
        <w:rPr>
          <w:rFonts w:ascii="calibri" w:hAnsi="calibri" w:eastAsia="calibri" w:cs="calibri"/>
          <w:sz w:val="24"/>
          <w:szCs w:val="24"/>
        </w:rPr>
        <w:t xml:space="preserve">, wyraźnie odznaczające się na tel śnieżnobiałych kostiumów.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Belka na pas zależna od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karate ewoluowało. Na początku była to dziedzina skupiająca się na aspektach fizycznych i zręcznościowych. Obecnie związane jest głównie z umiejętnościami taktycznymi, możliwościami pozwalającymi na odpowiednie szacowanie ryzyka i znajdywaniu najsłabszych punktów przeciwnika. Warto nadmienić, że początki karate wiążą się z rozwojem nowych dziedzin sportowych, takich jak taekwondo czy tangsudo.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trening karate?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obowiązuje trzystopniowy model szkolenia. Naukę rozpoczynamy od kihon, przechodzimy przez katę i kończymy na kumite. W zależności od tego,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belka na pas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widnieje na Twoim stroju, rodzaj szkolenia i umiejętności zostanie dostosowany do Twojego toku pracy. Najmłodsi, niedoświadcznei jeszcze adepci karate otrzymują biały pas. Senpai (osoba o zaawansowanych umiejętnościach) otrzymuje akcesorium kolorowe. Do mistrzów sensei przygotowany jest z kolei czarny pas.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Belkę na pas</w:t>
      </w:r>
      <w:r>
        <w:rPr>
          <w:rFonts w:ascii="calibri" w:hAnsi="calibri" w:eastAsia="calibri" w:cs="calibri"/>
          <w:sz w:val="24"/>
          <w:szCs w:val="24"/>
        </w:rPr>
        <w:t xml:space="preserve"> możesz zamówić w sklepie internetowym Daniken. Produkt nadaje się do samodzielnego naniesienia na pas - przy pomocy żelazka.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elka-na-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2025-10-20T05:18:54+02:00</dcterms:created>
  <dcterms:modified xsi:type="dcterms:W3CDTF">2025-10-20T05:18:54+02:00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